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Цифровая трансформация экономики</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«Цифровая трансформация экономики»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«Цифровая трансформация экономики».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«Цифровая трансформация экономики»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формированию возможных решений на основе разработанных для них целевых показателей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предметную область и специфику деятельности организации в объеме, достаточном для решения задач бизнес- программирования и финансовое моделирование, многомерного статистического анализа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информационные технологии используемые в бизнес-анализе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методы многомерного статистического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анализировать внутренние (внешние) факторы и условия, влияющие на деятельность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анализировать требования заинтересованных сторон с точки зрения критериев качества, определяемых выбранными подходами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проводить оценку эффективности решения с точки зрения выбранных критериев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оценивать бизнес-возможность реализации решения с точки зрения выбранных целевых показателей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владеть навыками выявления, сбора и анализа информации бизнес-анализа для формирования возможных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оценки эффективности решения с точки зрения выбранных критериев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«Цифровая трансформация экономики»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моделирования и прогнозирования в экономике</w:t>
            </w:r>
          </w:p>
          <w:p>
            <w:pPr>
              <w:jc w:val="center"/>
              <w:spacing w:after="0" w:line="240" w:lineRule="auto"/>
              <w:rPr>
                <w:sz w:val="22"/>
                <w:szCs w:val="22"/>
              </w:rPr>
            </w:pPr>
            <w:r>
              <w:rPr>
                <w:rFonts w:ascii="Times New Roman" w:hAnsi="Times New Roman" w:cs="Times New Roman"/>
                <w:color w:val="#000000"/>
                <w:sz w:val="22"/>
                <w:szCs w:val="22"/>
              </w:rPr>
              <w:t> Управление проектами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технологические составляющие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основы и структура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государства и правовое обеспечение перехода к цифровой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Опыт зарубежных стран и стран СНГ по развитию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 Цифровая экономика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Перспективные направления и сервисы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виды технологических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цифровой экономики, отличия и сходства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и объекты цифрового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Опыт обмена технологиями и моделями цифровых сервисов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Информационно-правовая среда реализации национальных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Взаимосвязь технологий и социально- экономических моделей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639.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технологические составляющие цифровой экономики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задачи и риски развития цифровой экономики в России. Подготовка специалистов в областиинформационно-коммуникационных технологий. Цифровая грамотность населения. Опорная инфраструктура и государственная поддержка.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основы и структура цифровой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Новая организация экономики (реального сектора) и экономических отношений (взаимосвязей и поведения вреальном секторе). Инновационная инфраструктура цифровой экономики. Дата-центры, технопарки иисследовательские центры.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государства и правовое обеспечение перехода к цифровой экономике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цифровой экономики. Законодательное обеспечение, регулирующие институтыи стимулирование развития основных направлений цифровой 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Опыт зарубежных стран и стран СНГ по развитию цифровой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Существующие цифровые стратегии в мире. Особенности стратегии построения цифровой экономики дляРоссии и Татарстана. Цифровая экономика США. Цифровая экономика Китая. Цифровая экономика странЕвропейского союза.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 Цифровая экономика Российской Федерации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национальных интересов при развитии информационного общества осуществляется путемреализации следующих приоритетов. Формирование информационного пространства с учетом потребностей граждан и общества в получениикачественных и достоверных сведений. Развитие информационной и коммуникационной инфраструктуры Российской Федерации.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Перспективные направления и сервисы цифровой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услуги в экономике ЕС, основанной на данных. Текущая ситуация и лидеры процессапреобразований. Бизнес-сенсоры. Транспондеры. Большие данные. Оцифровка исследований. Взаимодействиеи стандарты. Умное производство.</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и виды технологических процессов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Информационнаяэкономика как основа развития цифровой экономики. Основные характеристики и возможностиинформационной (сетевой) экономики. Новые экономические законы.Влияние информационной экономики на участников рынка (покупатели, производители, структура коммерческихотношений).</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цифровой экономики, отличия и сходства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Технологическое развитие: исторические вехи исовременность. Четвертая промышленная революция и информационная революция.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и объекты цифрового рынка</w:t>
            </w:r>
          </w:p>
        </w:tc>
      </w:tr>
      <w:tr>
        <w:trPr>
          <w:trHeight w:hRule="exact" w:val="21.31518"/>
        </w:trPr>
        <w:tc>
          <w:tcPr>
            <w:tcW w:w="9640" w:type="dxa"/>
          </w:tcPr>
          <w:p/>
        </w:tc>
      </w:tr>
      <w:tr>
        <w:trPr>
          <w:trHeight w:hRule="exact" w:val="648.7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правительство,информационная инфраструктура, научные исследования, образование и кадры, информационная безопасность, разумный город и телемедицина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т.д. Межстрановые сопоставления</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Опыт обмена технологиями и моделями цифровых сервисов</w:t>
            </w:r>
          </w:p>
        </w:tc>
      </w:tr>
      <w:tr>
        <w:trPr>
          <w:trHeight w:hRule="exact" w:val="21.31501"/>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и применение российских информационных и коммуникационных технологий, обеспечение ихконкурентоспособности на международном уровне. Формирование новой технологической основы для развития экономики и социальной сферы. Обеспечение национальных интересов в области цифровой экономики.</w:t>
            </w:r>
          </w:p>
        </w:tc>
      </w:tr>
      <w:tr>
        <w:trPr>
          <w:trHeight w:hRule="exact" w:val="8.085156"/>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Информационно-правовая среда реализации национальных проектов</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социально-политических институтов в аспекте реализации цифровой экономики</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Взаимосвязь технологий и социально-экономических моделей</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Мобильные телекоммуникации. Интернет вещей. Услуги, управляемыеданными. Облачные сервисы. Государственные закупки. Электронный транспорт.</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«Цифровая трансформация экономики»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Юданова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978-5-534-13619-7.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https://urait.ru/bcode/466115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информационного</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978-5-534-10039-6.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https://urait.ru/bcode/454668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Маслюкова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978-5-9275-2612-3.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http://www.iprbookshop.ru/87714.html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социально-психологические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аспекты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Гретченко,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Дедов,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Жигун,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Коробанова,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Крылов,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Неврюев,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Полевая,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Полевой,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Пряжников,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Камневой,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Симоновой,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Полевой,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социально-психологические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аспекты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978-5-907166-27-1.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http://www.iprbookshop.ru/94580.html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2024-2025_ФГОС3++2024_Бак-ОФО-Э(БАиОСИ)(24)_plx_Цифровая трансформация экономики</dc:title>
  <dc:creator>FastReport.NET</dc:creator>
</cp:coreProperties>
</file>